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E2A6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465C59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1F5ABA34" w14:textId="51EABB91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17EAE">
        <w:rPr>
          <w:rFonts w:ascii="Arial" w:hAnsi="Arial" w:cs="Arial"/>
          <w:b/>
        </w:rPr>
        <w:t>0</w:t>
      </w:r>
      <w:r w:rsidR="00FD5F0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817EAE">
        <w:rPr>
          <w:rFonts w:ascii="Arial" w:hAnsi="Arial" w:cs="Arial"/>
          <w:b/>
        </w:rPr>
        <w:t>0</w:t>
      </w:r>
      <w:r w:rsidR="00FD5F0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817EAE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>r. negocjacje na najem lokal</w:t>
      </w:r>
      <w:r w:rsidR="00720D7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720D7B">
        <w:rPr>
          <w:rFonts w:ascii="Arial" w:hAnsi="Arial" w:cs="Arial"/>
          <w:b/>
        </w:rPr>
        <w:t>ych</w:t>
      </w:r>
      <w:r w:rsidR="00024C7C">
        <w:rPr>
          <w:rFonts w:ascii="Arial" w:hAnsi="Arial" w:cs="Arial"/>
          <w:b/>
        </w:rPr>
        <w:t>.</w:t>
      </w:r>
    </w:p>
    <w:p w14:paraId="76A63022" w14:textId="77777777" w:rsidR="00702FF2" w:rsidRDefault="00702FF2" w:rsidP="00702FF2">
      <w:pPr>
        <w:rPr>
          <w:rFonts w:ascii="Arial" w:hAnsi="Arial" w:cs="Arial"/>
          <w:b/>
        </w:rPr>
      </w:pPr>
    </w:p>
    <w:p w14:paraId="609180FC" w14:textId="77777777" w:rsidR="00232D5A" w:rsidRDefault="00702FF2" w:rsidP="00232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negocjacjach mogą brać udział osoby fizyczne i prawne, które nie mają żadnych zobowiązań w stosunku do jednostki organizującej negocjacje,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>przedłożą zaświadczenie z Urzędu Skarbowego i ZUS o nie z</w:t>
      </w:r>
      <w:r w:rsidR="000035C9">
        <w:rPr>
          <w:rFonts w:ascii="Arial" w:hAnsi="Arial" w:cs="Arial"/>
        </w:rPr>
        <w:t>aleganiu w podatkach i opłatach.</w:t>
      </w:r>
    </w:p>
    <w:p w14:paraId="490E2E78" w14:textId="77777777" w:rsidR="000A7811" w:rsidRDefault="000A7811" w:rsidP="00232D5A">
      <w:pPr>
        <w:rPr>
          <w:rFonts w:ascii="Arial" w:hAnsi="Arial" w:cs="Arial"/>
        </w:rPr>
      </w:pPr>
    </w:p>
    <w:p w14:paraId="40199327" w14:textId="77777777" w:rsidR="00232D5A" w:rsidRPr="00232D5A" w:rsidRDefault="00232D5A" w:rsidP="00232D5A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302F05AD" w14:textId="77777777" w:rsidR="00232D5A" w:rsidRDefault="00232D5A" w:rsidP="00232D5A">
      <w:pPr>
        <w:pStyle w:val="Nagwek1"/>
        <w:spacing w:before="0" w:after="0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4E599C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16F994C4" w14:textId="77777777" w:rsidR="00232D5A" w:rsidRDefault="00232D5A" w:rsidP="00702FF2">
      <w:pPr>
        <w:rPr>
          <w:rFonts w:ascii="Arial" w:hAnsi="Arial" w:cs="Arial"/>
        </w:rPr>
      </w:pPr>
    </w:p>
    <w:p w14:paraId="7FCCF1A6" w14:textId="77777777" w:rsidR="00702FF2" w:rsidRDefault="00702FF2" w:rsidP="00702FF2">
      <w:pPr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lokali</w:t>
      </w:r>
      <w:r>
        <w:rPr>
          <w:rFonts w:ascii="Arial" w:hAnsi="Arial" w:cs="Arial"/>
        </w:rPr>
        <w:t xml:space="preserve"> użytkow</w:t>
      </w:r>
      <w:r w:rsidR="00720D7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negocjacji zamieszczone są w załączniku nr 1.</w:t>
      </w:r>
    </w:p>
    <w:p w14:paraId="745F7453" w14:textId="77777777" w:rsidR="00702FF2" w:rsidRDefault="00DB7000" w:rsidP="00702FF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negocjacjach można uzyskać telefonicznie pod nr (65)5268630. </w:t>
      </w:r>
    </w:p>
    <w:p w14:paraId="0CFE7A48" w14:textId="77777777" w:rsidR="00702FF2" w:rsidRDefault="00702FF2" w:rsidP="00702FF2"/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40CB"/>
    <w:rsid w:val="002853D6"/>
    <w:rsid w:val="002B0945"/>
    <w:rsid w:val="002B4F9F"/>
    <w:rsid w:val="002C3DBE"/>
    <w:rsid w:val="002C51D3"/>
    <w:rsid w:val="002E3A15"/>
    <w:rsid w:val="002E7E99"/>
    <w:rsid w:val="002F0DA9"/>
    <w:rsid w:val="00311763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76C4A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2021-01-12T06:23:00Z</cp:lastPrinted>
  <dcterms:created xsi:type="dcterms:W3CDTF">2021-01-13T13:08:00Z</dcterms:created>
  <dcterms:modified xsi:type="dcterms:W3CDTF">2021-01-13T13:08:00Z</dcterms:modified>
</cp:coreProperties>
</file>